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E3C4"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1D0CD62F"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108185D8"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53F86EDB"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7CC1BB05"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2F30AB80"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79300A90"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431237F0"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2CF8D552"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611C6A2D"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1A2233D1" w14:textId="77777777" w:rsidR="00693247" w:rsidRDefault="00693247" w:rsidP="00693247">
      <w:pPr>
        <w:widowControl w:val="0"/>
        <w:spacing w:before="1" w:line="240" w:lineRule="auto"/>
        <w:ind w:right="-20"/>
        <w:jc w:val="both"/>
        <w:rPr>
          <w:rFonts w:ascii="Times New Roman" w:eastAsia="Liberation Mono" w:hAnsi="Times New Roman" w:cs="Times New Roman"/>
          <w:color w:val="000000"/>
          <w:position w:val="0"/>
          <w:sz w:val="28"/>
          <w:szCs w:val="28"/>
        </w:rPr>
      </w:pPr>
    </w:p>
    <w:p w14:paraId="2D2A88E2" w14:textId="77777777" w:rsidR="00693247" w:rsidRPr="003D475E" w:rsidRDefault="00693247" w:rsidP="00693247">
      <w:pPr>
        <w:widowControl w:val="0"/>
        <w:spacing w:before="1" w:line="240" w:lineRule="auto"/>
        <w:ind w:right="-20"/>
        <w:jc w:val="center"/>
        <w:rPr>
          <w:rFonts w:ascii="Times New Roman" w:eastAsia="Liberation Mono" w:hAnsi="Times New Roman" w:cs="Times New Roman"/>
          <w:b/>
          <w:bCs/>
          <w:color w:val="000000"/>
          <w:sz w:val="32"/>
          <w:szCs w:val="32"/>
        </w:rPr>
      </w:pPr>
      <w:r>
        <w:rPr>
          <w:rFonts w:ascii="Times New Roman" w:eastAsia="Liberation Mono" w:hAnsi="Times New Roman" w:cs="Times New Roman"/>
          <w:b/>
          <w:bCs/>
          <w:color w:val="000000"/>
          <w:position w:val="0"/>
          <w:sz w:val="32"/>
          <w:szCs w:val="32"/>
        </w:rPr>
        <w:t>Особенности</w:t>
      </w:r>
      <w:r w:rsidRPr="005139F3">
        <w:rPr>
          <w:rFonts w:ascii="Times New Roman" w:hAnsi="Times New Roman" w:cs="Times New Roman"/>
          <w:sz w:val="28"/>
          <w:szCs w:val="28"/>
        </w:rPr>
        <w:t xml:space="preserve"> </w:t>
      </w:r>
      <w:r w:rsidRPr="005139F3">
        <w:rPr>
          <w:rFonts w:ascii="Times New Roman" w:eastAsia="Liberation Mono" w:hAnsi="Times New Roman" w:cs="Times New Roman"/>
          <w:b/>
          <w:bCs/>
          <w:color w:val="000000"/>
          <w:position w:val="0"/>
          <w:sz w:val="32"/>
          <w:szCs w:val="32"/>
        </w:rPr>
        <w:t>регулирования трудовых отношений в сфере профессии «Повар, Кондитер»</w:t>
      </w:r>
    </w:p>
    <w:p w14:paraId="53D2032B" w14:textId="77777777" w:rsidR="00693247" w:rsidRPr="003D475E" w:rsidRDefault="00693247" w:rsidP="00693247">
      <w:pPr>
        <w:spacing w:after="7" w:line="220" w:lineRule="exact"/>
        <w:jc w:val="both"/>
        <w:rPr>
          <w:rFonts w:ascii="Times New Roman" w:eastAsia="Liberation Mono" w:hAnsi="Times New Roman" w:cs="Times New Roman"/>
          <w:sz w:val="28"/>
          <w:szCs w:val="28"/>
        </w:rPr>
      </w:pPr>
    </w:p>
    <w:p w14:paraId="3AD063E2"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p>
    <w:p w14:paraId="6794B814"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p>
    <w:p w14:paraId="4F66D572"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p>
    <w:p w14:paraId="37174BC2"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p>
    <w:p w14:paraId="13C2270C"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p>
    <w:p w14:paraId="1A60BB79"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p>
    <w:p w14:paraId="0C04C8B5"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p>
    <w:p w14:paraId="2E9480A0" w14:textId="77777777" w:rsidR="00693247" w:rsidRPr="003D475E" w:rsidRDefault="00693247" w:rsidP="00693247">
      <w:pPr>
        <w:widowControl w:val="0"/>
        <w:spacing w:line="240" w:lineRule="auto"/>
        <w:ind w:left="5529" w:right="-20" w:firstLine="1"/>
        <w:jc w:val="both"/>
        <w:rPr>
          <w:rFonts w:ascii="Times New Roman" w:eastAsia="Liberation Mono" w:hAnsi="Times New Roman" w:cs="Times New Roman"/>
          <w:color w:val="000000"/>
          <w:sz w:val="28"/>
          <w:szCs w:val="28"/>
        </w:rPr>
      </w:pPr>
      <w:r w:rsidRPr="003D475E">
        <w:rPr>
          <w:rFonts w:ascii="Times New Roman" w:eastAsia="Liberation Mono" w:hAnsi="Times New Roman" w:cs="Times New Roman"/>
          <w:color w:val="000000"/>
          <w:position w:val="0"/>
          <w:sz w:val="28"/>
          <w:szCs w:val="28"/>
        </w:rPr>
        <w:t>Теоретическое занятие</w:t>
      </w:r>
    </w:p>
    <w:p w14:paraId="12174ECC" w14:textId="77777777" w:rsidR="00693247" w:rsidRPr="003D475E" w:rsidRDefault="00693247" w:rsidP="00693247">
      <w:pPr>
        <w:spacing w:after="8" w:line="220" w:lineRule="exact"/>
        <w:ind w:left="5529" w:firstLine="1"/>
        <w:jc w:val="both"/>
        <w:rPr>
          <w:rFonts w:ascii="Times New Roman" w:eastAsia="Liberation Mono" w:hAnsi="Times New Roman" w:cs="Times New Roman"/>
          <w:sz w:val="28"/>
          <w:szCs w:val="28"/>
        </w:rPr>
      </w:pPr>
    </w:p>
    <w:p w14:paraId="2336A554" w14:textId="77777777" w:rsidR="00693247" w:rsidRPr="003D475E" w:rsidRDefault="00693247" w:rsidP="00693247">
      <w:pPr>
        <w:widowControl w:val="0"/>
        <w:spacing w:line="240" w:lineRule="auto"/>
        <w:ind w:left="5529" w:right="-20" w:firstLine="1"/>
        <w:jc w:val="both"/>
        <w:rPr>
          <w:rFonts w:ascii="Times New Roman" w:eastAsia="Liberation Mono" w:hAnsi="Times New Roman" w:cs="Times New Roman"/>
          <w:color w:val="000000"/>
          <w:sz w:val="28"/>
          <w:szCs w:val="28"/>
        </w:rPr>
      </w:pPr>
      <w:r>
        <w:rPr>
          <w:rFonts w:ascii="Times New Roman" w:eastAsia="Liberation Mono" w:hAnsi="Times New Roman" w:cs="Times New Roman"/>
          <w:color w:val="000000"/>
          <w:position w:val="0"/>
          <w:sz w:val="28"/>
          <w:szCs w:val="28"/>
        </w:rPr>
        <w:t>Профессия</w:t>
      </w:r>
      <w:r w:rsidRPr="003D475E">
        <w:rPr>
          <w:rFonts w:ascii="Times New Roman" w:eastAsia="Liberation Mono" w:hAnsi="Times New Roman" w:cs="Times New Roman"/>
          <w:color w:val="000000"/>
          <w:position w:val="0"/>
          <w:sz w:val="28"/>
          <w:szCs w:val="28"/>
        </w:rPr>
        <w:t xml:space="preserve">: </w:t>
      </w:r>
      <w:r w:rsidRPr="00AA78CA">
        <w:rPr>
          <w:rFonts w:ascii="Times New Roman" w:eastAsia="Liberation Mono" w:hAnsi="Times New Roman" w:cs="Times New Roman"/>
          <w:color w:val="000000"/>
          <w:position w:val="0"/>
          <w:sz w:val="28"/>
          <w:szCs w:val="28"/>
        </w:rPr>
        <w:t>43.01.09 Повар, кондитер</w:t>
      </w:r>
    </w:p>
    <w:p w14:paraId="02714A5B" w14:textId="77777777" w:rsidR="00693247" w:rsidRPr="003D475E" w:rsidRDefault="00693247" w:rsidP="00693247">
      <w:pPr>
        <w:spacing w:after="8" w:line="220" w:lineRule="exact"/>
        <w:ind w:left="5529" w:firstLine="1"/>
        <w:jc w:val="both"/>
        <w:rPr>
          <w:rFonts w:ascii="Times New Roman" w:eastAsia="Liberation Mono" w:hAnsi="Times New Roman" w:cs="Times New Roman"/>
          <w:sz w:val="28"/>
          <w:szCs w:val="28"/>
        </w:rPr>
      </w:pPr>
    </w:p>
    <w:p w14:paraId="4F3E396F"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r>
        <w:rPr>
          <w:rFonts w:ascii="Times New Roman" w:eastAsia="Liberation Mono" w:hAnsi="Times New Roman" w:cs="Times New Roman"/>
          <w:color w:val="000000"/>
          <w:position w:val="0"/>
          <w:sz w:val="28"/>
          <w:szCs w:val="28"/>
        </w:rPr>
        <w:t>ОУД.04Обществознание</w:t>
      </w:r>
    </w:p>
    <w:p w14:paraId="212E2FE5"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r w:rsidRPr="003D475E">
        <w:rPr>
          <w:rFonts w:ascii="Times New Roman" w:eastAsia="Liberation Mono" w:hAnsi="Times New Roman" w:cs="Times New Roman"/>
          <w:color w:val="000000"/>
          <w:position w:val="0"/>
          <w:sz w:val="28"/>
          <w:szCs w:val="28"/>
        </w:rPr>
        <w:t xml:space="preserve">ОП.04 </w:t>
      </w:r>
      <w:r w:rsidRPr="00AA78CA">
        <w:rPr>
          <w:rFonts w:ascii="Times New Roman" w:eastAsia="Liberation Mono" w:hAnsi="Times New Roman" w:cs="Times New Roman"/>
          <w:color w:val="000000"/>
          <w:position w:val="0"/>
          <w:sz w:val="28"/>
          <w:szCs w:val="28"/>
        </w:rPr>
        <w:t>Экономические и правовые основы профессиональной деятельности</w:t>
      </w:r>
    </w:p>
    <w:p w14:paraId="03F02323" w14:textId="77777777" w:rsidR="00693247" w:rsidRPr="003D475E" w:rsidRDefault="00693247" w:rsidP="00693247">
      <w:pPr>
        <w:widowControl w:val="0"/>
        <w:spacing w:line="240" w:lineRule="auto"/>
        <w:ind w:left="5529" w:right="-20" w:firstLine="1"/>
        <w:jc w:val="both"/>
        <w:rPr>
          <w:rFonts w:ascii="Times New Roman" w:eastAsia="Liberation Mono" w:hAnsi="Times New Roman" w:cs="Times New Roman"/>
          <w:sz w:val="28"/>
          <w:szCs w:val="28"/>
        </w:rPr>
      </w:pPr>
    </w:p>
    <w:p w14:paraId="2E809902" w14:textId="77777777" w:rsidR="00693247" w:rsidRPr="003D475E" w:rsidRDefault="00693247" w:rsidP="00693247">
      <w:pPr>
        <w:widowControl w:val="0"/>
        <w:spacing w:line="240" w:lineRule="auto"/>
        <w:ind w:left="5529" w:right="-20" w:firstLine="1"/>
        <w:jc w:val="both"/>
        <w:rPr>
          <w:rFonts w:ascii="Times New Roman" w:eastAsia="Liberation Mono" w:hAnsi="Times New Roman" w:cs="Times New Roman"/>
          <w:color w:val="000000"/>
          <w:sz w:val="28"/>
          <w:szCs w:val="28"/>
        </w:rPr>
      </w:pPr>
      <w:r w:rsidRPr="003D475E">
        <w:rPr>
          <w:rFonts w:ascii="Times New Roman" w:eastAsia="Liberation Mono" w:hAnsi="Times New Roman" w:cs="Times New Roman"/>
          <w:color w:val="000000"/>
          <w:position w:val="0"/>
          <w:sz w:val="28"/>
          <w:szCs w:val="28"/>
        </w:rPr>
        <w:t xml:space="preserve">Тема </w:t>
      </w:r>
      <w:r>
        <w:rPr>
          <w:rFonts w:ascii="Times New Roman" w:eastAsia="Liberation Mono" w:hAnsi="Times New Roman" w:cs="Times New Roman"/>
          <w:color w:val="000000"/>
          <w:position w:val="0"/>
          <w:sz w:val="28"/>
          <w:szCs w:val="28"/>
        </w:rPr>
        <w:t>7</w:t>
      </w:r>
      <w:r w:rsidRPr="003D475E">
        <w:rPr>
          <w:rFonts w:ascii="Times New Roman" w:eastAsia="Liberation Mono" w:hAnsi="Times New Roman" w:cs="Times New Roman"/>
          <w:color w:val="000000"/>
          <w:position w:val="0"/>
          <w:sz w:val="28"/>
          <w:szCs w:val="28"/>
        </w:rPr>
        <w:t>.</w:t>
      </w:r>
      <w:r>
        <w:rPr>
          <w:rFonts w:ascii="Times New Roman" w:eastAsia="Liberation Mono" w:hAnsi="Times New Roman" w:cs="Times New Roman"/>
          <w:color w:val="000000"/>
          <w:position w:val="0"/>
          <w:sz w:val="28"/>
          <w:szCs w:val="28"/>
        </w:rPr>
        <w:t>5</w:t>
      </w:r>
      <w:r w:rsidRPr="003D475E">
        <w:rPr>
          <w:rFonts w:ascii="Times New Roman" w:eastAsia="Liberation Mono" w:hAnsi="Times New Roman" w:cs="Times New Roman"/>
          <w:color w:val="000000"/>
          <w:position w:val="0"/>
          <w:sz w:val="28"/>
          <w:szCs w:val="28"/>
        </w:rPr>
        <w:t xml:space="preserve">. </w:t>
      </w:r>
      <w:r w:rsidRPr="00AA78CA">
        <w:rPr>
          <w:rFonts w:ascii="Times New Roman" w:eastAsia="Liberation Mono" w:hAnsi="Times New Roman" w:cs="Times New Roman"/>
          <w:color w:val="000000"/>
          <w:position w:val="0"/>
          <w:sz w:val="28"/>
          <w:szCs w:val="28"/>
        </w:rPr>
        <w:t>Особенности регулирования трудовых отношений в сфере профессии «Повар, Кондитер»</w:t>
      </w:r>
    </w:p>
    <w:p w14:paraId="167AAA69" w14:textId="77777777" w:rsidR="00693247" w:rsidRPr="003D475E" w:rsidRDefault="00693247" w:rsidP="00693247">
      <w:pPr>
        <w:spacing w:after="8" w:line="220" w:lineRule="exact"/>
        <w:ind w:left="5529" w:firstLine="1"/>
        <w:jc w:val="both"/>
        <w:rPr>
          <w:rFonts w:ascii="Times New Roman" w:eastAsia="Liberation Mono" w:hAnsi="Times New Roman" w:cs="Times New Roman"/>
          <w:sz w:val="28"/>
          <w:szCs w:val="28"/>
        </w:rPr>
      </w:pPr>
    </w:p>
    <w:p w14:paraId="7AE838F6" w14:textId="77777777" w:rsidR="00693247" w:rsidRDefault="00693247" w:rsidP="00693247">
      <w:pPr>
        <w:widowControl w:val="0"/>
        <w:spacing w:line="240" w:lineRule="auto"/>
        <w:ind w:left="5529" w:right="-20" w:firstLine="1"/>
        <w:jc w:val="both"/>
        <w:rPr>
          <w:rFonts w:ascii="Times New Roman" w:eastAsia="Liberation Mono" w:hAnsi="Times New Roman" w:cs="Times New Roman"/>
          <w:color w:val="000000"/>
          <w:position w:val="0"/>
          <w:sz w:val="28"/>
          <w:szCs w:val="28"/>
        </w:rPr>
      </w:pPr>
      <w:r w:rsidRPr="003D475E">
        <w:rPr>
          <w:rFonts w:ascii="Times New Roman" w:eastAsia="Liberation Mono" w:hAnsi="Times New Roman" w:cs="Times New Roman"/>
          <w:color w:val="000000"/>
          <w:position w:val="0"/>
          <w:sz w:val="28"/>
          <w:szCs w:val="28"/>
        </w:rPr>
        <w:t>Преподавател</w:t>
      </w:r>
      <w:r>
        <w:rPr>
          <w:rFonts w:ascii="Times New Roman" w:eastAsia="Liberation Mono" w:hAnsi="Times New Roman" w:cs="Times New Roman"/>
          <w:color w:val="000000"/>
          <w:position w:val="0"/>
          <w:sz w:val="28"/>
          <w:szCs w:val="28"/>
        </w:rPr>
        <w:t>ь(и):</w:t>
      </w:r>
    </w:p>
    <w:p w14:paraId="39DE25C3" w14:textId="77777777" w:rsidR="00693247" w:rsidRPr="00215DFB" w:rsidRDefault="00693247" w:rsidP="00693247">
      <w:pPr>
        <w:widowControl w:val="0"/>
        <w:spacing w:line="240" w:lineRule="auto"/>
        <w:ind w:left="5529" w:right="-20" w:firstLine="1"/>
        <w:jc w:val="both"/>
        <w:rPr>
          <w:rFonts w:ascii="Times New Roman" w:eastAsia="Liberation Mono" w:hAnsi="Times New Roman" w:cs="Times New Roman"/>
          <w:color w:val="000000"/>
          <w:sz w:val="28"/>
          <w:szCs w:val="28"/>
        </w:rPr>
      </w:pPr>
      <w:proofErr w:type="spellStart"/>
      <w:r>
        <w:rPr>
          <w:rFonts w:ascii="Times New Roman" w:eastAsia="Liberation Mono" w:hAnsi="Times New Roman" w:cs="Times New Roman"/>
          <w:color w:val="000000"/>
          <w:position w:val="0"/>
          <w:sz w:val="28"/>
          <w:szCs w:val="28"/>
        </w:rPr>
        <w:t>Семидоцкий</w:t>
      </w:r>
      <w:proofErr w:type="spellEnd"/>
      <w:r>
        <w:rPr>
          <w:rFonts w:ascii="Times New Roman" w:eastAsia="Liberation Mono" w:hAnsi="Times New Roman" w:cs="Times New Roman"/>
          <w:color w:val="000000"/>
          <w:position w:val="0"/>
          <w:sz w:val="28"/>
          <w:szCs w:val="28"/>
        </w:rPr>
        <w:t xml:space="preserve"> Владимир Сергеевич</w:t>
      </w:r>
    </w:p>
    <w:p w14:paraId="1A5B6F00" w14:textId="77777777" w:rsidR="00693247" w:rsidRDefault="00693247" w:rsidP="00693247">
      <w:pPr>
        <w:widowControl w:val="0"/>
        <w:spacing w:line="240" w:lineRule="auto"/>
        <w:ind w:right="-20"/>
        <w:jc w:val="center"/>
        <w:rPr>
          <w:rFonts w:ascii="Times New Roman" w:eastAsia="Liberation Mono" w:hAnsi="Times New Roman" w:cs="Times New Roman"/>
          <w:color w:val="000000"/>
          <w:position w:val="0"/>
          <w:sz w:val="28"/>
          <w:szCs w:val="28"/>
        </w:rPr>
      </w:pPr>
    </w:p>
    <w:p w14:paraId="40BE1F94" w14:textId="77777777" w:rsidR="00693247" w:rsidRDefault="00693247" w:rsidP="00693247">
      <w:pPr>
        <w:widowControl w:val="0"/>
        <w:spacing w:line="240" w:lineRule="auto"/>
        <w:ind w:right="-20"/>
        <w:jc w:val="center"/>
        <w:rPr>
          <w:rFonts w:ascii="Times New Roman" w:eastAsia="Liberation Mono" w:hAnsi="Times New Roman" w:cs="Times New Roman"/>
          <w:color w:val="000000"/>
          <w:position w:val="0"/>
          <w:sz w:val="28"/>
          <w:szCs w:val="28"/>
        </w:rPr>
      </w:pPr>
    </w:p>
    <w:p w14:paraId="58CE3CAB" w14:textId="77777777" w:rsidR="00693247" w:rsidRDefault="00693247" w:rsidP="00693247">
      <w:pPr>
        <w:widowControl w:val="0"/>
        <w:spacing w:line="240" w:lineRule="auto"/>
        <w:ind w:right="-20"/>
        <w:jc w:val="center"/>
        <w:rPr>
          <w:rFonts w:ascii="Times New Roman" w:eastAsia="Liberation Mono" w:hAnsi="Times New Roman" w:cs="Times New Roman"/>
          <w:color w:val="000000"/>
          <w:position w:val="0"/>
          <w:sz w:val="28"/>
          <w:szCs w:val="28"/>
        </w:rPr>
      </w:pPr>
    </w:p>
    <w:p w14:paraId="7AFA4608" w14:textId="77777777" w:rsidR="00693247" w:rsidRPr="003D475E" w:rsidRDefault="00693247" w:rsidP="00693247">
      <w:pPr>
        <w:widowControl w:val="0"/>
        <w:spacing w:line="240" w:lineRule="auto"/>
        <w:ind w:right="-20"/>
        <w:jc w:val="center"/>
        <w:rPr>
          <w:rFonts w:ascii="Times New Roman" w:eastAsia="Liberation Mono" w:hAnsi="Times New Roman" w:cs="Times New Roman"/>
          <w:color w:val="000000"/>
          <w:sz w:val="28"/>
          <w:szCs w:val="28"/>
        </w:rPr>
        <w:sectPr w:rsidR="00693247" w:rsidRPr="003D475E" w:rsidSect="003D475E">
          <w:pgSz w:w="12240" w:h="15840"/>
          <w:pgMar w:top="1134" w:right="850" w:bottom="0" w:left="1135" w:header="0" w:footer="0" w:gutter="0"/>
          <w:cols w:space="708"/>
        </w:sectPr>
      </w:pPr>
      <w:r w:rsidRPr="003D475E">
        <w:rPr>
          <w:rFonts w:ascii="Times New Roman" w:eastAsia="Liberation Mono" w:hAnsi="Times New Roman" w:cs="Times New Roman"/>
          <w:color w:val="000000"/>
          <w:position w:val="0"/>
          <w:sz w:val="28"/>
          <w:szCs w:val="28"/>
        </w:rPr>
        <w:t>202</w:t>
      </w:r>
      <w:r>
        <w:rPr>
          <w:rFonts w:ascii="Times New Roman" w:eastAsia="Liberation Mono" w:hAnsi="Times New Roman" w:cs="Times New Roman"/>
          <w:color w:val="000000"/>
          <w:position w:val="0"/>
          <w:sz w:val="28"/>
          <w:szCs w:val="28"/>
        </w:rPr>
        <w:t>3</w:t>
      </w:r>
    </w:p>
    <w:p w14:paraId="6E5D9FE8" w14:textId="77777777" w:rsidR="00693247" w:rsidRPr="002A1985" w:rsidRDefault="00693247" w:rsidP="00693247">
      <w:pPr>
        <w:widowControl w:val="0"/>
        <w:spacing w:before="1" w:line="240" w:lineRule="auto"/>
        <w:ind w:right="-20" w:firstLine="710"/>
        <w:jc w:val="center"/>
        <w:rPr>
          <w:rFonts w:ascii="Times New Roman" w:eastAsia="Liberation Mono" w:hAnsi="Times New Roman" w:cs="Times New Roman"/>
          <w:b/>
          <w:bCs/>
          <w:color w:val="000000"/>
          <w:sz w:val="28"/>
          <w:szCs w:val="28"/>
        </w:rPr>
      </w:pPr>
      <w:r w:rsidRPr="00215DFB">
        <w:rPr>
          <w:rFonts w:ascii="Times New Roman" w:eastAsia="Liberation Mono" w:hAnsi="Times New Roman" w:cs="Times New Roman"/>
          <w:b/>
          <w:bCs/>
          <w:color w:val="000000"/>
          <w:position w:val="0"/>
          <w:sz w:val="28"/>
          <w:szCs w:val="28"/>
        </w:rPr>
        <w:lastRenderedPageBreak/>
        <w:t>Особенности регулирования трудовых отношений в сфере профессии «Повар, Кондитер»</w:t>
      </w:r>
    </w:p>
    <w:p w14:paraId="18CC82FE" w14:textId="77777777" w:rsidR="00693247" w:rsidRPr="002A1985" w:rsidRDefault="00693247" w:rsidP="00693247">
      <w:pPr>
        <w:spacing w:after="7" w:line="220" w:lineRule="exact"/>
        <w:ind w:firstLine="710"/>
        <w:jc w:val="both"/>
        <w:rPr>
          <w:rFonts w:ascii="Times New Roman" w:eastAsia="Liberation Mono" w:hAnsi="Times New Roman" w:cs="Times New Roman"/>
          <w:b/>
          <w:bCs/>
          <w:sz w:val="28"/>
          <w:szCs w:val="28"/>
        </w:rPr>
      </w:pPr>
    </w:p>
    <w:p w14:paraId="78C9F98D" w14:textId="77777777" w:rsidR="00693247" w:rsidRPr="003D475E" w:rsidRDefault="00693247" w:rsidP="00693247">
      <w:pPr>
        <w:widowControl w:val="0"/>
        <w:spacing w:line="240" w:lineRule="auto"/>
        <w:ind w:left="284" w:right="-24" w:firstLine="567"/>
        <w:jc w:val="both"/>
        <w:rPr>
          <w:rFonts w:ascii="Times New Roman" w:eastAsia="Liberation Mono" w:hAnsi="Times New Roman" w:cs="Times New Roman"/>
          <w:color w:val="000000"/>
          <w:sz w:val="28"/>
          <w:szCs w:val="28"/>
        </w:rPr>
      </w:pPr>
      <w:r w:rsidRPr="00215DFB">
        <w:rPr>
          <w:rFonts w:ascii="Times New Roman" w:eastAsia="Liberation Mono" w:hAnsi="Times New Roman" w:cs="Times New Roman"/>
          <w:color w:val="000000"/>
          <w:position w:val="0"/>
          <w:sz w:val="28"/>
          <w:szCs w:val="28"/>
        </w:rPr>
        <w:t xml:space="preserve">К профессии повара предъявляется ряд требований, которые в первую очередь касаются профессиональных навыков и опыта. Ведь повар ежедневно, в одно и то же время будет делать практически одинаковую рутинную и монотонную работу. При этом результат его работы – вкус приготовленного блюда, каждый день должен оправдывать ожидания потребителя. Кроме того, важно умение сохранять внимательность в течение всего рабочего дня, ведь чаще всего повар готовит одновременно несколько блюд, а одно неверное движение перечницей может загубить результаты долгого и кропотливого труда. Простое автоматическое воспроизведение рецепта не позволит работодателю приобрести популярность у клиентов. А ведь именно это является залогом его процветания. Поэтому к кандидатам на должность повара в специализированных организациях будут предъявляться требования, связанные с опытом работы, наличием квалификации, специальных знаний или рекомендаций. «Регалии» повара хоть и не будут отражаться в трудовом договоре, но будут влиять на выбор кандидата работодателем. </w:t>
      </w:r>
    </w:p>
    <w:p w14:paraId="777787A9" w14:textId="77777777" w:rsidR="00693247" w:rsidRDefault="00693247" w:rsidP="00693247">
      <w:pPr>
        <w:widowControl w:val="0"/>
        <w:spacing w:line="240" w:lineRule="auto"/>
        <w:ind w:left="284" w:right="-24" w:firstLine="436"/>
        <w:jc w:val="both"/>
        <w:rPr>
          <w:rFonts w:ascii="Times New Roman" w:eastAsia="Liberation Mono" w:hAnsi="Times New Roman" w:cs="Times New Roman"/>
          <w:color w:val="000000"/>
          <w:position w:val="0"/>
          <w:sz w:val="28"/>
          <w:szCs w:val="28"/>
        </w:rPr>
      </w:pPr>
      <w:r w:rsidRPr="003D475E">
        <w:rPr>
          <w:rFonts w:ascii="Times New Roman" w:eastAsia="Liberation Mono" w:hAnsi="Times New Roman" w:cs="Times New Roman"/>
          <w:color w:val="000000"/>
          <w:position w:val="0"/>
          <w:sz w:val="28"/>
          <w:szCs w:val="28"/>
        </w:rPr>
        <w:t xml:space="preserve">Таким образом, </w:t>
      </w:r>
      <w:r>
        <w:rPr>
          <w:rFonts w:ascii="Times New Roman" w:eastAsia="Liberation Mono" w:hAnsi="Times New Roman" w:cs="Times New Roman"/>
          <w:color w:val="000000"/>
          <w:position w:val="0"/>
          <w:sz w:val="28"/>
          <w:szCs w:val="28"/>
        </w:rPr>
        <w:t>т</w:t>
      </w:r>
      <w:r w:rsidRPr="00215DFB">
        <w:rPr>
          <w:rFonts w:ascii="Times New Roman" w:eastAsia="Liberation Mono" w:hAnsi="Times New Roman" w:cs="Times New Roman"/>
          <w:color w:val="000000"/>
          <w:position w:val="0"/>
          <w:sz w:val="28"/>
          <w:szCs w:val="28"/>
        </w:rPr>
        <w:t xml:space="preserve">рудовой договор с поваром должен содержать некоторые дополнительные, помимо предусмотренных Трудовым кодексом РФ, условия. </w:t>
      </w:r>
    </w:p>
    <w:p w14:paraId="3F9C5EE6" w14:textId="77777777" w:rsidR="00693247" w:rsidRDefault="00693247" w:rsidP="00693247">
      <w:pPr>
        <w:widowControl w:val="0"/>
        <w:spacing w:line="240" w:lineRule="auto"/>
        <w:ind w:left="284" w:right="-24" w:firstLine="436"/>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Например, права повара. Для получения наилучшего результата целесообразно дать повару некоторую свободу действий и принятия решений. Ведь даже погодные условия будут влиять на выбор блюд потребителем. А срок годности у большинства приготовленных блюд истечет с окончанием рабочего дня в организации. Для повара важно вовремя сориентироваться в сегодняшних предпочтениях клиентов, что существенно сэкономит затраты работодателя. В заведениях более высокого класса повару можно предоставить возможность делать постоянным клиентам «комплименты» (блюда в подарок), что повысит привлекательность заведения в глазах потребителей. Таким образом, если в организации не существует отдельного документа, предусматривающего права повара, то их придется прописать в трудовом договоре. </w:t>
      </w:r>
    </w:p>
    <w:p w14:paraId="6CF164CF"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Другой очень важной особенностью труда работников этой профессии является постоянный санитарный контроль. Ведь кроме вкусовых качеств и безвредности для человека готовых блюд, регулярной или внезапной проверке контролирующими организациями подвергается и сам процесс производства. Поэтому в трудовой договор с поваром в раздел обязательств последнего необходимо вклю</w:t>
      </w:r>
      <w:r>
        <w:rPr>
          <w:rFonts w:ascii="Times New Roman" w:eastAsia="Liberation Mono" w:hAnsi="Times New Roman" w:cs="Times New Roman"/>
          <w:color w:val="000000"/>
          <w:position w:val="0"/>
          <w:sz w:val="28"/>
          <w:szCs w:val="28"/>
        </w:rPr>
        <w:t>чив</w:t>
      </w:r>
      <w:r w:rsidRPr="00215DFB">
        <w:rPr>
          <w:rFonts w:ascii="Times New Roman" w:eastAsia="Liberation Mono" w:hAnsi="Times New Roman" w:cs="Times New Roman"/>
          <w:color w:val="000000"/>
          <w:position w:val="0"/>
          <w:sz w:val="28"/>
          <w:szCs w:val="28"/>
        </w:rPr>
        <w:t xml:space="preserve"> его обязанность поддерживать санитарные требования при процессах приемки, хранения продуктов, приготовления блюд и утилизации отходов. Также целесообразно предусмотреть обязанность прохождения медосмотров самим поваром и обязанность обеспечения прохождения медосмотров своими подчиненными. Наличие действующей санитарной книжки не обсуждается. Любое нарушение </w:t>
      </w:r>
      <w:r w:rsidRPr="00215DFB">
        <w:rPr>
          <w:rFonts w:ascii="Times New Roman" w:eastAsia="Liberation Mono" w:hAnsi="Times New Roman" w:cs="Times New Roman"/>
          <w:color w:val="000000"/>
          <w:position w:val="0"/>
          <w:sz w:val="28"/>
          <w:szCs w:val="28"/>
        </w:rPr>
        <w:lastRenderedPageBreak/>
        <w:t xml:space="preserve">указанных требований может привести к значительным убыткам для работодателя. Контролирующие органы могут не только наказывать работодателя штрафами, но и приостановить деятельность предприятия на срок до 90 дней (согласно нормам административного права), а тогда речь уже идет о дальнейшем существовании самого бизнеса. </w:t>
      </w:r>
    </w:p>
    <w:p w14:paraId="03B54F71"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Среди обязательств работодателя следует продумать такие, как: </w:t>
      </w:r>
    </w:p>
    <w:p w14:paraId="5DB54770"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наличие дополнительного страхования жизни и здоровья;</w:t>
      </w:r>
    </w:p>
    <w:p w14:paraId="0E828608"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 обеспечение повара специальной одеждой;</w:t>
      </w:r>
    </w:p>
    <w:p w14:paraId="405C9B6D"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 обеспечение работоспособности специального оборудования и т.д. </w:t>
      </w:r>
    </w:p>
    <w:p w14:paraId="3BC3791E"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Перечисленные особенности должны найти отражение в трудовом договоре наряду с законодательно установленными обязательными условиями:</w:t>
      </w:r>
    </w:p>
    <w:p w14:paraId="550A498A"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 место работы;</w:t>
      </w:r>
    </w:p>
    <w:p w14:paraId="06B42494"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 должностные функции;</w:t>
      </w:r>
    </w:p>
    <w:p w14:paraId="47EBF564"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 дата начала действия договора и его срок (часто предприятия питания работают сезонно);</w:t>
      </w:r>
    </w:p>
    <w:p w14:paraId="4231DCF0"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 размер оплаты труда, доплаты и надбавки; график работы, время начала и окончания смены, время перерыва для принятия пищи и отдыха;</w:t>
      </w:r>
    </w:p>
    <w:p w14:paraId="0DF5B457"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 условия труда на рабочем месте;</w:t>
      </w:r>
    </w:p>
    <w:p w14:paraId="26141638"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 условия социального страхования, в том числе обязательного и дополнительного. </w:t>
      </w:r>
    </w:p>
    <w:p w14:paraId="6BA5270D"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215DFB">
        <w:rPr>
          <w:rFonts w:ascii="Times New Roman" w:eastAsia="Liberation Mono" w:hAnsi="Times New Roman" w:cs="Times New Roman"/>
          <w:color w:val="000000"/>
          <w:position w:val="0"/>
          <w:sz w:val="28"/>
          <w:szCs w:val="28"/>
        </w:rPr>
        <w:t xml:space="preserve">Повар – такая профессия, что в его услугах может нуждаться не только организация, но и частное лицо. Статья 303 ТК РФ позволяет нанимать работников и физическому лицу, не имеющему статус индивидуального предпринимателя. При этом заключается трудовой договор по всем правилам заключения с юридическим лицом. Отличие такого трудового договора состоит в том, что его необходимо будет зарегистрировать в администрации по месту регистрации работодателя – физического лица. Такая регистрация носит уведомительный порядок. На практике же лица, нуждающиеся в домашнем персонале, редко заключают письменные трудовые договоры, как правило, это устные договоренности. Но тогда надо понимать, что любые разногласия будут разрешимы только мирным путем, так как ссылаться сторонам спора будет не на что. Работник не сможет доказать время своей работы у физического лица (стаж), работодатель не сможет наказать работника иначе, как невыплатой ему оговоренной суммы в качестве оплаты за труд. Для некоторых работников принципиальным будет момент перечисления работодателем страховых взносов, а это предполагает наличие письменного трудового договора. Таким образом, следует помнить, что от полноты и качества трудового договора с данным специалистом во многом будет зависеть успех и прибыль работодателя. </w:t>
      </w:r>
    </w:p>
    <w:p w14:paraId="39D80D37"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p>
    <w:p w14:paraId="307FDB9C" w14:textId="77777777" w:rsidR="00693247" w:rsidRPr="002A1985" w:rsidRDefault="00693247" w:rsidP="00693247">
      <w:pPr>
        <w:widowControl w:val="0"/>
        <w:spacing w:line="240" w:lineRule="auto"/>
        <w:ind w:left="284" w:right="-24" w:firstLine="567"/>
        <w:jc w:val="both"/>
        <w:rPr>
          <w:rFonts w:ascii="Times New Roman" w:eastAsia="Liberation Mono" w:hAnsi="Times New Roman" w:cs="Times New Roman"/>
          <w:b/>
          <w:bCs/>
          <w:color w:val="000000"/>
          <w:sz w:val="28"/>
          <w:szCs w:val="28"/>
        </w:rPr>
      </w:pPr>
      <w:bookmarkStart w:id="0" w:name="_page_13_0"/>
      <w:r w:rsidRPr="002A1985">
        <w:rPr>
          <w:rFonts w:ascii="Times New Roman" w:eastAsia="Liberation Mono" w:hAnsi="Times New Roman" w:cs="Times New Roman"/>
          <w:b/>
          <w:bCs/>
          <w:color w:val="000000"/>
          <w:position w:val="0"/>
          <w:sz w:val="28"/>
          <w:szCs w:val="28"/>
        </w:rPr>
        <w:t>Список использованной литературы</w:t>
      </w:r>
    </w:p>
    <w:p w14:paraId="3418C757" w14:textId="77777777" w:rsidR="00693247" w:rsidRPr="003D475E" w:rsidRDefault="00693247" w:rsidP="00693247">
      <w:pPr>
        <w:spacing w:line="240" w:lineRule="auto"/>
        <w:ind w:left="284" w:right="-24" w:firstLine="567"/>
        <w:jc w:val="both"/>
        <w:rPr>
          <w:rFonts w:ascii="Times New Roman" w:eastAsia="Liberation Mono" w:hAnsi="Times New Roman" w:cs="Times New Roman"/>
          <w:sz w:val="28"/>
          <w:szCs w:val="28"/>
        </w:rPr>
      </w:pPr>
    </w:p>
    <w:p w14:paraId="35A41C03" w14:textId="77777777" w:rsidR="00693247" w:rsidRPr="005867FC" w:rsidRDefault="00693247" w:rsidP="00693247">
      <w:pPr>
        <w:widowControl w:val="0"/>
        <w:spacing w:line="240" w:lineRule="auto"/>
        <w:ind w:left="284" w:right="-24" w:firstLine="567"/>
        <w:jc w:val="both"/>
        <w:rPr>
          <w:rFonts w:ascii="Times New Roman" w:eastAsia="Liberation Mono" w:hAnsi="Times New Roman" w:cs="Times New Roman"/>
          <w:color w:val="000000"/>
          <w:sz w:val="28"/>
          <w:szCs w:val="28"/>
        </w:rPr>
      </w:pPr>
      <w:r w:rsidRPr="003D475E">
        <w:rPr>
          <w:rFonts w:ascii="Times New Roman" w:eastAsia="Liberation Mono" w:hAnsi="Times New Roman" w:cs="Times New Roman"/>
          <w:color w:val="000000"/>
          <w:position w:val="0"/>
          <w:sz w:val="28"/>
          <w:szCs w:val="28"/>
        </w:rPr>
        <w:t xml:space="preserve">1. </w:t>
      </w:r>
      <w:r w:rsidRPr="005867FC">
        <w:rPr>
          <w:rFonts w:ascii="Times New Roman" w:eastAsia="Liberation Mono" w:hAnsi="Times New Roman" w:cs="Times New Roman"/>
          <w:color w:val="000000"/>
          <w:position w:val="0"/>
          <w:sz w:val="28"/>
          <w:szCs w:val="28"/>
        </w:rPr>
        <w:t xml:space="preserve">Должностная инструкция повара [Электронный ресурс]. </w:t>
      </w:r>
      <w:r w:rsidRPr="005867FC">
        <w:rPr>
          <w:rFonts w:ascii="Times New Roman" w:eastAsia="Liberation Mono" w:hAnsi="Times New Roman" w:cs="Times New Roman"/>
          <w:color w:val="000000"/>
          <w:position w:val="0"/>
          <w:sz w:val="28"/>
          <w:szCs w:val="28"/>
          <w:lang w:val="en-US"/>
        </w:rPr>
        <w:t>URL</w:t>
      </w:r>
      <w:r w:rsidRPr="005867FC">
        <w:rPr>
          <w:rFonts w:ascii="Times New Roman" w:eastAsia="Liberation Mono" w:hAnsi="Times New Roman" w:cs="Times New Roman"/>
          <w:color w:val="000000"/>
          <w:position w:val="0"/>
          <w:sz w:val="28"/>
          <w:szCs w:val="28"/>
        </w:rPr>
        <w:t xml:space="preserve">: </w:t>
      </w:r>
      <w:r w:rsidRPr="005867FC">
        <w:rPr>
          <w:rFonts w:ascii="Times New Roman" w:eastAsia="Liberation Mono" w:hAnsi="Times New Roman" w:cs="Times New Roman"/>
          <w:color w:val="000000"/>
          <w:position w:val="0"/>
          <w:sz w:val="28"/>
          <w:szCs w:val="28"/>
          <w:lang w:val="en-US"/>
        </w:rPr>
        <w:t>https</w:t>
      </w:r>
      <w:r w:rsidRPr="005867FC">
        <w:rPr>
          <w:rFonts w:ascii="Times New Roman" w:eastAsia="Liberation Mono" w:hAnsi="Times New Roman" w:cs="Times New Roman"/>
          <w:color w:val="000000"/>
          <w:position w:val="0"/>
          <w:sz w:val="28"/>
          <w:szCs w:val="28"/>
        </w:rPr>
        <w:t>://</w:t>
      </w:r>
      <w:r w:rsidRPr="005867FC">
        <w:rPr>
          <w:rFonts w:ascii="Times New Roman" w:eastAsia="Liberation Mono" w:hAnsi="Times New Roman" w:cs="Times New Roman"/>
          <w:color w:val="000000"/>
          <w:position w:val="0"/>
          <w:sz w:val="28"/>
          <w:szCs w:val="28"/>
          <w:lang w:val="en-US"/>
        </w:rPr>
        <w:t>roan</w:t>
      </w:r>
      <w:r w:rsidRPr="005867FC">
        <w:rPr>
          <w:rFonts w:ascii="Times New Roman" w:eastAsia="Liberation Mono" w:hAnsi="Times New Roman" w:cs="Times New Roman"/>
          <w:color w:val="000000"/>
          <w:position w:val="0"/>
          <w:sz w:val="28"/>
          <w:szCs w:val="28"/>
        </w:rPr>
        <w:t>-</w:t>
      </w:r>
      <w:r w:rsidRPr="005867FC">
        <w:rPr>
          <w:rFonts w:ascii="Times New Roman" w:eastAsia="Liberation Mono" w:hAnsi="Times New Roman" w:cs="Times New Roman"/>
          <w:color w:val="000000"/>
          <w:position w:val="0"/>
          <w:sz w:val="28"/>
          <w:szCs w:val="28"/>
          <w:lang w:val="en-US"/>
        </w:rPr>
        <w:t>online</w:t>
      </w:r>
      <w:r w:rsidRPr="005867FC">
        <w:rPr>
          <w:rFonts w:ascii="Times New Roman" w:eastAsia="Liberation Mono" w:hAnsi="Times New Roman" w:cs="Times New Roman"/>
          <w:color w:val="000000"/>
          <w:position w:val="0"/>
          <w:sz w:val="28"/>
          <w:szCs w:val="28"/>
        </w:rPr>
        <w:t>.</w:t>
      </w:r>
      <w:proofErr w:type="spellStart"/>
      <w:r w:rsidRPr="005867FC">
        <w:rPr>
          <w:rFonts w:ascii="Times New Roman" w:eastAsia="Liberation Mono" w:hAnsi="Times New Roman" w:cs="Times New Roman"/>
          <w:color w:val="000000"/>
          <w:position w:val="0"/>
          <w:sz w:val="28"/>
          <w:szCs w:val="28"/>
          <w:lang w:val="en-US"/>
        </w:rPr>
        <w:t>ru</w:t>
      </w:r>
      <w:proofErr w:type="spellEnd"/>
      <w:r w:rsidRPr="005867FC">
        <w:rPr>
          <w:rFonts w:ascii="Times New Roman" w:eastAsia="Liberation Mono" w:hAnsi="Times New Roman" w:cs="Times New Roman"/>
          <w:color w:val="000000"/>
          <w:position w:val="0"/>
          <w:sz w:val="28"/>
          <w:szCs w:val="28"/>
        </w:rPr>
        <w:t>/</w:t>
      </w:r>
      <w:proofErr w:type="spellStart"/>
      <w:r w:rsidRPr="005867FC">
        <w:rPr>
          <w:rFonts w:ascii="Times New Roman" w:eastAsia="Liberation Mono" w:hAnsi="Times New Roman" w:cs="Times New Roman"/>
          <w:color w:val="000000"/>
          <w:position w:val="0"/>
          <w:sz w:val="28"/>
          <w:szCs w:val="28"/>
          <w:lang w:val="en-US"/>
        </w:rPr>
        <w:t>nasledovanie</w:t>
      </w:r>
      <w:proofErr w:type="spellEnd"/>
      <w:r w:rsidRPr="005867FC">
        <w:rPr>
          <w:rFonts w:ascii="Times New Roman" w:eastAsia="Liberation Mono" w:hAnsi="Times New Roman" w:cs="Times New Roman"/>
          <w:color w:val="000000"/>
          <w:position w:val="0"/>
          <w:sz w:val="28"/>
          <w:szCs w:val="28"/>
        </w:rPr>
        <w:t>/2658-</w:t>
      </w:r>
      <w:proofErr w:type="spellStart"/>
      <w:r w:rsidRPr="005867FC">
        <w:rPr>
          <w:rFonts w:ascii="Times New Roman" w:eastAsia="Liberation Mono" w:hAnsi="Times New Roman" w:cs="Times New Roman"/>
          <w:color w:val="000000"/>
          <w:position w:val="0"/>
          <w:sz w:val="28"/>
          <w:szCs w:val="28"/>
          <w:lang w:val="en-US"/>
        </w:rPr>
        <w:t>dolzhnostnaya</w:t>
      </w:r>
      <w:proofErr w:type="spellEnd"/>
      <w:r w:rsidRPr="005867FC">
        <w:rPr>
          <w:rFonts w:ascii="Times New Roman" w:eastAsia="Liberation Mono" w:hAnsi="Times New Roman" w:cs="Times New Roman"/>
          <w:color w:val="000000"/>
          <w:position w:val="0"/>
          <w:sz w:val="28"/>
          <w:szCs w:val="28"/>
        </w:rPr>
        <w:t>-</w:t>
      </w:r>
      <w:proofErr w:type="spellStart"/>
      <w:r w:rsidRPr="005867FC">
        <w:rPr>
          <w:rFonts w:ascii="Times New Roman" w:eastAsia="Liberation Mono" w:hAnsi="Times New Roman" w:cs="Times New Roman"/>
          <w:color w:val="000000"/>
          <w:position w:val="0"/>
          <w:sz w:val="28"/>
          <w:szCs w:val="28"/>
          <w:lang w:val="en-US"/>
        </w:rPr>
        <w:t>instrukciya</w:t>
      </w:r>
      <w:proofErr w:type="spellEnd"/>
      <w:r w:rsidRPr="005867FC">
        <w:rPr>
          <w:rFonts w:ascii="Times New Roman" w:eastAsia="Liberation Mono" w:hAnsi="Times New Roman" w:cs="Times New Roman"/>
          <w:color w:val="000000"/>
          <w:position w:val="0"/>
          <w:sz w:val="28"/>
          <w:szCs w:val="28"/>
        </w:rPr>
        <w:t>-</w:t>
      </w:r>
      <w:proofErr w:type="spellStart"/>
      <w:r w:rsidRPr="005867FC">
        <w:rPr>
          <w:rFonts w:ascii="Times New Roman" w:eastAsia="Liberation Mono" w:hAnsi="Times New Roman" w:cs="Times New Roman"/>
          <w:color w:val="000000"/>
          <w:position w:val="0"/>
          <w:sz w:val="28"/>
          <w:szCs w:val="28"/>
          <w:lang w:val="en-US"/>
        </w:rPr>
        <w:t>povara</w:t>
      </w:r>
      <w:proofErr w:type="spellEnd"/>
      <w:r w:rsidRPr="005867FC">
        <w:rPr>
          <w:rFonts w:ascii="Times New Roman" w:eastAsia="Liberation Mono" w:hAnsi="Times New Roman" w:cs="Times New Roman"/>
          <w:color w:val="000000"/>
          <w:position w:val="0"/>
          <w:sz w:val="28"/>
          <w:szCs w:val="28"/>
        </w:rPr>
        <w:t>-</w:t>
      </w:r>
      <w:proofErr w:type="spellStart"/>
      <w:r w:rsidRPr="005867FC">
        <w:rPr>
          <w:rFonts w:ascii="Times New Roman" w:eastAsia="Liberation Mono" w:hAnsi="Times New Roman" w:cs="Times New Roman"/>
          <w:color w:val="000000"/>
          <w:position w:val="0"/>
          <w:sz w:val="28"/>
          <w:szCs w:val="28"/>
          <w:lang w:val="en-US"/>
        </w:rPr>
        <w:lastRenderedPageBreak/>
        <w:t>restorana</w:t>
      </w:r>
      <w:proofErr w:type="spellEnd"/>
      <w:r w:rsidRPr="005867FC">
        <w:rPr>
          <w:rFonts w:ascii="Times New Roman" w:eastAsia="Liberation Mono" w:hAnsi="Times New Roman" w:cs="Times New Roman"/>
          <w:color w:val="000000"/>
          <w:position w:val="0"/>
          <w:sz w:val="28"/>
          <w:szCs w:val="28"/>
        </w:rPr>
        <w:t>-</w:t>
      </w:r>
      <w:proofErr w:type="spellStart"/>
      <w:r w:rsidRPr="005867FC">
        <w:rPr>
          <w:rFonts w:ascii="Times New Roman" w:eastAsia="Liberation Mono" w:hAnsi="Times New Roman" w:cs="Times New Roman"/>
          <w:color w:val="000000"/>
          <w:position w:val="0"/>
          <w:sz w:val="28"/>
          <w:szCs w:val="28"/>
          <w:lang w:val="en-US"/>
        </w:rPr>
        <w:t>gostinicy</w:t>
      </w:r>
      <w:proofErr w:type="spellEnd"/>
      <w:r w:rsidRPr="005867FC">
        <w:rPr>
          <w:rFonts w:ascii="Times New Roman" w:eastAsia="Liberation Mono" w:hAnsi="Times New Roman" w:cs="Times New Roman"/>
          <w:color w:val="000000"/>
          <w:position w:val="0"/>
          <w:sz w:val="28"/>
          <w:szCs w:val="28"/>
        </w:rPr>
        <w:t>.</w:t>
      </w:r>
      <w:r w:rsidRPr="005867FC">
        <w:rPr>
          <w:rFonts w:ascii="Times New Roman" w:eastAsia="Liberation Mono" w:hAnsi="Times New Roman" w:cs="Times New Roman"/>
          <w:color w:val="000000"/>
          <w:position w:val="0"/>
          <w:sz w:val="28"/>
          <w:szCs w:val="28"/>
          <w:lang w:val="en-US"/>
        </w:rPr>
        <w:t>html</w:t>
      </w:r>
      <w:r w:rsidRPr="005867FC">
        <w:rPr>
          <w:rFonts w:ascii="Times New Roman" w:eastAsia="Liberation Mono" w:hAnsi="Times New Roman" w:cs="Times New Roman"/>
          <w:color w:val="000000"/>
          <w:position w:val="0"/>
          <w:sz w:val="28"/>
          <w:szCs w:val="28"/>
        </w:rPr>
        <w:t xml:space="preserve"> </w:t>
      </w:r>
      <w:r w:rsidRPr="003D475E">
        <w:rPr>
          <w:rFonts w:ascii="Times New Roman" w:eastAsia="Liberation Mono" w:hAnsi="Times New Roman" w:cs="Times New Roman"/>
          <w:color w:val="000000"/>
          <w:position w:val="0"/>
          <w:sz w:val="28"/>
          <w:szCs w:val="28"/>
        </w:rPr>
        <w:t>с</w:t>
      </w:r>
      <w:r w:rsidRPr="005867FC">
        <w:rPr>
          <w:rFonts w:ascii="Times New Roman" w:eastAsia="Liberation Mono" w:hAnsi="Times New Roman" w:cs="Times New Roman"/>
          <w:color w:val="000000"/>
          <w:position w:val="0"/>
          <w:sz w:val="28"/>
          <w:szCs w:val="28"/>
        </w:rPr>
        <w:t>.</w:t>
      </w:r>
      <w:r>
        <w:rPr>
          <w:rFonts w:ascii="Times New Roman" w:eastAsia="Liberation Mono" w:hAnsi="Times New Roman" w:cs="Times New Roman"/>
          <w:color w:val="000000"/>
          <w:position w:val="0"/>
          <w:sz w:val="28"/>
          <w:szCs w:val="28"/>
        </w:rPr>
        <w:t xml:space="preserve"> </w:t>
      </w:r>
      <w:r w:rsidRPr="005867FC">
        <w:rPr>
          <w:rFonts w:ascii="Times New Roman" w:eastAsia="Liberation Mono" w:hAnsi="Times New Roman" w:cs="Times New Roman"/>
          <w:color w:val="000000"/>
          <w:position w:val="0"/>
          <w:sz w:val="28"/>
          <w:szCs w:val="28"/>
        </w:rPr>
        <w:t>(</w:t>
      </w:r>
      <w:r>
        <w:rPr>
          <w:rFonts w:ascii="Times New Roman" w:eastAsia="Liberation Mono" w:hAnsi="Times New Roman" w:cs="Times New Roman"/>
          <w:color w:val="000000"/>
          <w:position w:val="0"/>
          <w:sz w:val="28"/>
          <w:szCs w:val="28"/>
        </w:rPr>
        <w:t>дата обращения 26.09.2023)</w:t>
      </w:r>
    </w:p>
    <w:p w14:paraId="73D37CE6" w14:textId="77777777" w:rsidR="00693247" w:rsidRDefault="00693247" w:rsidP="00693247">
      <w:pPr>
        <w:widowControl w:val="0"/>
        <w:spacing w:line="240" w:lineRule="auto"/>
        <w:ind w:left="284" w:right="-24" w:firstLine="567"/>
        <w:jc w:val="both"/>
        <w:rPr>
          <w:rFonts w:ascii="Times New Roman" w:eastAsia="Liberation Mono" w:hAnsi="Times New Roman" w:cs="Times New Roman"/>
          <w:color w:val="000000"/>
          <w:position w:val="0"/>
          <w:sz w:val="28"/>
          <w:szCs w:val="28"/>
        </w:rPr>
      </w:pPr>
      <w:r w:rsidRPr="003D475E">
        <w:rPr>
          <w:rFonts w:ascii="Times New Roman" w:eastAsia="Liberation Mono" w:hAnsi="Times New Roman" w:cs="Times New Roman"/>
          <w:color w:val="000000"/>
          <w:position w:val="0"/>
          <w:sz w:val="28"/>
          <w:szCs w:val="28"/>
        </w:rPr>
        <w:t xml:space="preserve">2. </w:t>
      </w:r>
      <w:r w:rsidRPr="00861355">
        <w:rPr>
          <w:rFonts w:ascii="Times New Roman" w:eastAsia="Times New Roman" w:hAnsi="Times New Roman" w:cs="Times New Roman"/>
          <w:position w:val="0"/>
          <w:sz w:val="28"/>
          <w:szCs w:val="28"/>
          <w:lang w:eastAsia="ru-RU"/>
        </w:rPr>
        <w:t xml:space="preserve">О.А. Котова, Т.Е. </w:t>
      </w:r>
      <w:proofErr w:type="spellStart"/>
      <w:r w:rsidRPr="00861355">
        <w:rPr>
          <w:rFonts w:ascii="Times New Roman" w:eastAsia="Times New Roman" w:hAnsi="Times New Roman" w:cs="Times New Roman"/>
          <w:position w:val="0"/>
          <w:sz w:val="28"/>
          <w:szCs w:val="28"/>
          <w:lang w:eastAsia="ru-RU"/>
        </w:rPr>
        <w:t>Лискова</w:t>
      </w:r>
      <w:proofErr w:type="spellEnd"/>
      <w:r w:rsidRPr="00861355">
        <w:rPr>
          <w:rFonts w:ascii="Times New Roman" w:eastAsia="Times New Roman" w:hAnsi="Times New Roman" w:cs="Times New Roman"/>
          <w:position w:val="0"/>
          <w:sz w:val="28"/>
          <w:szCs w:val="28"/>
          <w:lang w:eastAsia="ru-RU"/>
        </w:rPr>
        <w:t xml:space="preserve"> Обществознание. 11 класс, -</w:t>
      </w:r>
      <w:r w:rsidRPr="00811A44">
        <w:rPr>
          <w:rFonts w:ascii="Times New Roman" w:eastAsia="Times New Roman" w:hAnsi="Times New Roman" w:cs="Times New Roman"/>
          <w:position w:val="0"/>
          <w:sz w:val="28"/>
          <w:szCs w:val="28"/>
          <w:lang w:eastAsia="ru-RU"/>
        </w:rPr>
        <w:t xml:space="preserve"> </w:t>
      </w:r>
      <w:r w:rsidRPr="00861355">
        <w:rPr>
          <w:rFonts w:ascii="Times New Roman" w:eastAsia="Times New Roman" w:hAnsi="Times New Roman" w:cs="Times New Roman"/>
          <w:position w:val="0"/>
          <w:sz w:val="28"/>
          <w:szCs w:val="28"/>
          <w:lang w:eastAsia="ru-RU"/>
        </w:rPr>
        <w:t>М: Просвещение, 2023</w:t>
      </w:r>
      <w:r>
        <w:rPr>
          <w:rFonts w:ascii="Times New Roman" w:eastAsia="Times New Roman" w:hAnsi="Times New Roman" w:cs="Times New Roman"/>
          <w:position w:val="0"/>
          <w:sz w:val="28"/>
          <w:szCs w:val="28"/>
          <w:lang w:eastAsia="ru-RU"/>
        </w:rPr>
        <w:t>.</w:t>
      </w:r>
    </w:p>
    <w:bookmarkEnd w:id="0"/>
    <w:p w14:paraId="136B6D48" w14:textId="77777777" w:rsidR="00693247" w:rsidRDefault="00693247" w:rsidP="00693247">
      <w:pPr>
        <w:widowControl w:val="0"/>
        <w:spacing w:line="240" w:lineRule="auto"/>
        <w:ind w:left="0" w:right="-24" w:firstLine="0"/>
        <w:jc w:val="both"/>
        <w:rPr>
          <w:rFonts w:ascii="Times New Roman" w:eastAsia="Liberation Mono" w:hAnsi="Times New Roman" w:cs="Times New Roman"/>
          <w:color w:val="000000"/>
          <w:sz w:val="28"/>
          <w:szCs w:val="28"/>
        </w:rPr>
      </w:pPr>
    </w:p>
    <w:p w14:paraId="1B4C2206" w14:textId="77777777" w:rsidR="00693247" w:rsidRPr="002A1985" w:rsidRDefault="00693247" w:rsidP="00693247">
      <w:pPr>
        <w:spacing w:line="240" w:lineRule="auto"/>
        <w:ind w:left="284" w:right="-24" w:firstLine="567"/>
        <w:jc w:val="both"/>
        <w:outlineLvl w:val="9"/>
        <w:rPr>
          <w:rFonts w:ascii="Times New Roman" w:hAnsi="Times New Roman" w:cs="Times New Roman"/>
          <w:b/>
          <w:bCs/>
          <w:sz w:val="28"/>
          <w:szCs w:val="28"/>
        </w:rPr>
      </w:pPr>
      <w:r w:rsidRPr="002A1985">
        <w:rPr>
          <w:rFonts w:ascii="Times New Roman" w:hAnsi="Times New Roman" w:cs="Times New Roman"/>
          <w:b/>
          <w:bCs/>
          <w:sz w:val="28"/>
          <w:szCs w:val="28"/>
        </w:rPr>
        <w:t xml:space="preserve">Материалы для закрепления и контроля усвоения изученного материала </w:t>
      </w:r>
    </w:p>
    <w:p w14:paraId="52C202DD" w14:textId="77777777" w:rsidR="00693247" w:rsidRPr="00036097" w:rsidRDefault="00693247" w:rsidP="00693247">
      <w:pPr>
        <w:spacing w:line="240" w:lineRule="auto"/>
        <w:ind w:left="0" w:right="-24" w:firstLine="0"/>
        <w:jc w:val="both"/>
        <w:outlineLvl w:val="9"/>
        <w:rPr>
          <w:rFonts w:ascii="Times New Roman" w:hAnsi="Times New Roman" w:cs="Times New Roman"/>
          <w:b/>
          <w:bCs/>
          <w:sz w:val="28"/>
          <w:szCs w:val="28"/>
        </w:rPr>
      </w:pPr>
      <w:r w:rsidRPr="00036097">
        <w:rPr>
          <w:rFonts w:ascii="Times New Roman" w:hAnsi="Times New Roman" w:cs="Times New Roman"/>
          <w:b/>
          <w:bCs/>
          <w:sz w:val="28"/>
          <w:szCs w:val="28"/>
        </w:rPr>
        <w:t>Задача по трудовому праву</w:t>
      </w:r>
    </w:p>
    <w:p w14:paraId="77F4CB72" w14:textId="77777777" w:rsidR="00693247" w:rsidRDefault="00693247" w:rsidP="00693247">
      <w:pPr>
        <w:spacing w:line="240" w:lineRule="auto"/>
        <w:ind w:left="0" w:right="-24" w:firstLine="0"/>
        <w:jc w:val="both"/>
        <w:outlineLvl w:val="9"/>
        <w:rPr>
          <w:rFonts w:ascii="Times New Roman" w:hAnsi="Times New Roman" w:cs="Times New Roman"/>
          <w:sz w:val="28"/>
          <w:szCs w:val="28"/>
        </w:rPr>
      </w:pPr>
      <w:r w:rsidRPr="00036097">
        <w:rPr>
          <w:rFonts w:ascii="Times New Roman" w:hAnsi="Times New Roman" w:cs="Times New Roman"/>
          <w:sz w:val="28"/>
          <w:szCs w:val="28"/>
        </w:rPr>
        <w:t>Гражданке Обуховой было отказано в приеме на работу секретарем-референтом на том основании, что ей уже исполнилось 47 лет, а фирма-работодатель предпочитает иметь дело с молодыми, активными и перспективными работниками. Обухова обратилась в суд. Правомерны ли действия работодателя? Каковы основания обращения Обуховой в суд?</w:t>
      </w:r>
    </w:p>
    <w:p w14:paraId="052DDB97" w14:textId="6678B301" w:rsidR="00693247" w:rsidRPr="003D475E" w:rsidRDefault="00693247" w:rsidP="00693247">
      <w:pPr>
        <w:spacing w:line="240" w:lineRule="auto"/>
        <w:ind w:left="0" w:right="-24" w:firstLine="0"/>
        <w:jc w:val="both"/>
        <w:outlineLvl w:val="9"/>
        <w:rPr>
          <w:rFonts w:ascii="Times New Roman" w:hAnsi="Times New Roman" w:cs="Times New Roman"/>
          <w:sz w:val="28"/>
          <w:szCs w:val="28"/>
        </w:rPr>
      </w:pPr>
      <w:r w:rsidRPr="00036097">
        <w:rPr>
          <w:rFonts w:ascii="Times New Roman" w:hAnsi="Times New Roman" w:cs="Times New Roman"/>
          <w:b/>
          <w:bCs/>
          <w:sz w:val="28"/>
          <w:szCs w:val="28"/>
        </w:rPr>
        <w:t>Ответ:</w:t>
      </w:r>
      <w:r w:rsidRPr="00036097">
        <w:rPr>
          <w:rFonts w:ascii="PT Sans" w:hAnsi="PT Sans"/>
          <w:color w:val="000000"/>
          <w:sz w:val="21"/>
          <w:szCs w:val="21"/>
          <w:shd w:val="clear" w:color="auto" w:fill="FFFFFF"/>
        </w:rPr>
        <w:t xml:space="preserve"> </w:t>
      </w:r>
      <w:r w:rsidRPr="00036097">
        <w:rPr>
          <w:rFonts w:ascii="Times New Roman" w:hAnsi="Times New Roman" w:cs="Times New Roman"/>
          <w:color w:val="000000"/>
          <w:sz w:val="28"/>
          <w:szCs w:val="28"/>
          <w:shd w:val="clear" w:color="auto" w:fill="FFFFFF"/>
        </w:rPr>
        <w:t>Действия работодателя неправомерны. Основанием обращения Обуховой в суд является то, что работодатель нарушил ст.37 Конституции РФ, которая закрепляет право каждого на труд, и ст. 3 Трудового кодекса РФ, которая запрещает дискриминацию в сфере труда по возрасту.</w:t>
      </w:r>
    </w:p>
    <w:sectPr w:rsidR="00693247" w:rsidRPr="003D47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Mono">
    <w:altName w:val="Calibri"/>
    <w:charset w:val="01"/>
    <w:family w:val="auto"/>
    <w:pitch w:val="fixed"/>
    <w:sig w:usb0="E0000AFF" w:usb1="400078FF" w:usb2="00000001" w:usb3="00000000" w:csb0="600001BF" w:csb1="DFF70000"/>
  </w:font>
  <w:font w:name="PT Sans">
    <w:charset w:val="CC"/>
    <w:family w:val="swiss"/>
    <w:pitch w:val="variable"/>
    <w:sig w:usb0="A00002EF"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247"/>
    <w:rsid w:val="00693247"/>
    <w:rsid w:val="00E82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1775E"/>
  <w15:chartTrackingRefBased/>
  <w15:docId w15:val="{1811A33D-FC13-482B-80D1-5826EA2A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3247"/>
    <w:pPr>
      <w:spacing w:after="0" w:line="1" w:lineRule="atLeast"/>
      <w:ind w:left="-1" w:hanging="1"/>
      <w:outlineLvl w:val="0"/>
    </w:pPr>
    <w:rPr>
      <w:rFonts w:ascii="Calibri" w:eastAsia="Calibri" w:hAnsi="Calibri" w:cs="Calibri"/>
      <w:kern w:val="0"/>
      <w:position w:val="-1"/>
      <w:sz w:val="24"/>
      <w:szCs w:val="24"/>
      <w:lang w:eastAsia="ja-JP"/>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Сергеевич</dc:creator>
  <cp:keywords/>
  <dc:description/>
  <cp:lastModifiedBy>Владимир Сергеевич</cp:lastModifiedBy>
  <cp:revision>1</cp:revision>
  <dcterms:created xsi:type="dcterms:W3CDTF">2023-10-20T17:34:00Z</dcterms:created>
  <dcterms:modified xsi:type="dcterms:W3CDTF">2023-10-20T17:35:00Z</dcterms:modified>
</cp:coreProperties>
</file>